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26" w:rsidRPr="000B4426" w:rsidRDefault="000B4426" w:rsidP="000B44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proofErr w:type="spellStart"/>
      <w:r w:rsidRPr="000B4426">
        <w:rPr>
          <w:rFonts w:cstheme="minorHAnsi"/>
          <w:b/>
          <w:bCs/>
          <w:color w:val="000000"/>
          <w:sz w:val="28"/>
          <w:szCs w:val="28"/>
        </w:rPr>
        <w:t>Tris</w:t>
      </w:r>
      <w:proofErr w:type="spellEnd"/>
      <w:r w:rsidRPr="000B4426">
        <w:rPr>
          <w:rFonts w:cstheme="minorHAnsi"/>
          <w:b/>
          <w:bCs/>
          <w:color w:val="000000"/>
          <w:sz w:val="28"/>
          <w:szCs w:val="28"/>
        </w:rPr>
        <w:t xml:space="preserve"> Saline Buffer Concentrate </w:t>
      </w:r>
      <w:r w:rsidRPr="000B4426">
        <w:rPr>
          <w:rFonts w:cstheme="minorHAnsi"/>
          <w:b/>
          <w:bCs/>
          <w:color w:val="000000"/>
          <w:sz w:val="28"/>
          <w:szCs w:val="28"/>
        </w:rPr>
        <w:t>100 ml</w:t>
      </w:r>
      <w:bookmarkStart w:id="0" w:name="_GoBack"/>
      <w:bookmarkEnd w:id="0"/>
    </w:p>
    <w:p w:rsidR="000B4426" w:rsidRPr="000B4426" w:rsidRDefault="000B4426" w:rsidP="000B44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0B4426" w:rsidRPr="000B4426" w:rsidRDefault="000B4426" w:rsidP="000B44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B4426">
        <w:rPr>
          <w:rFonts w:cstheme="minorHAnsi"/>
          <w:color w:val="000000"/>
          <w:sz w:val="28"/>
          <w:szCs w:val="28"/>
        </w:rPr>
        <w:t>REF BUF</w:t>
      </w:r>
      <w:r w:rsidRPr="000B4426">
        <w:rPr>
          <w:rFonts w:cstheme="minorHAnsi"/>
          <w:color w:val="000000"/>
          <w:sz w:val="28"/>
          <w:szCs w:val="28"/>
        </w:rPr>
        <w:t xml:space="preserve"> </w:t>
      </w:r>
      <w:r w:rsidRPr="000B4426">
        <w:rPr>
          <w:rFonts w:cstheme="minorHAnsi"/>
          <w:color w:val="000000"/>
          <w:sz w:val="28"/>
          <w:szCs w:val="28"/>
        </w:rPr>
        <w:t>5X-100</w:t>
      </w:r>
    </w:p>
    <w:p w:rsidR="000B4426" w:rsidRPr="000B4426" w:rsidRDefault="000B4426" w:rsidP="000B44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0B4426" w:rsidRPr="000B4426" w:rsidRDefault="000B4426" w:rsidP="000B44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0B4426">
        <w:rPr>
          <w:rFonts w:cstheme="minorHAnsi"/>
          <w:b/>
          <w:bCs/>
          <w:color w:val="000000"/>
          <w:sz w:val="28"/>
          <w:szCs w:val="28"/>
        </w:rPr>
        <w:t>For Research Use Only</w:t>
      </w:r>
    </w:p>
    <w:p w:rsidR="000B4426" w:rsidRPr="000B4426" w:rsidRDefault="000B4426" w:rsidP="000B44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FF"/>
        </w:rPr>
      </w:pPr>
    </w:p>
    <w:p w:rsidR="000B4426" w:rsidRPr="000B4426" w:rsidRDefault="000B4426" w:rsidP="000B44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FF"/>
        </w:rPr>
      </w:pPr>
      <w:r w:rsidRPr="000B4426">
        <w:rPr>
          <w:rFonts w:cstheme="minorHAnsi"/>
          <w:b/>
          <w:bCs/>
          <w:color w:val="0000FF"/>
        </w:rPr>
        <w:t>INTENDED USE</w:t>
      </w:r>
    </w:p>
    <w:p w:rsidR="000B4426" w:rsidRPr="000B4426" w:rsidRDefault="000B4426" w:rsidP="000B44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B4426">
        <w:rPr>
          <w:rFonts w:cstheme="minorHAnsi"/>
          <w:color w:val="000000"/>
        </w:rPr>
        <w:t xml:space="preserve">Diluted buffer </w:t>
      </w:r>
      <w:proofErr w:type="spellStart"/>
      <w:r w:rsidRPr="000B4426">
        <w:rPr>
          <w:rFonts w:cstheme="minorHAnsi"/>
          <w:color w:val="000000"/>
        </w:rPr>
        <w:t>fulfills</w:t>
      </w:r>
      <w:proofErr w:type="spellEnd"/>
      <w:r w:rsidRPr="000B4426">
        <w:rPr>
          <w:rFonts w:cstheme="minorHAnsi"/>
          <w:color w:val="000000"/>
        </w:rPr>
        <w:t xml:space="preserve"> </w:t>
      </w:r>
      <w:r w:rsidRPr="000B4426">
        <w:rPr>
          <w:rFonts w:cstheme="minorHAnsi"/>
          <w:color w:val="000000"/>
        </w:rPr>
        <w:t xml:space="preserve">the USP and </w:t>
      </w:r>
      <w:proofErr w:type="spellStart"/>
      <w:r w:rsidRPr="000B4426">
        <w:rPr>
          <w:rFonts w:cstheme="minorHAnsi"/>
          <w:color w:val="000000"/>
        </w:rPr>
        <w:t>Ph</w:t>
      </w:r>
      <w:proofErr w:type="spellEnd"/>
      <w:r w:rsidRPr="000B4426">
        <w:rPr>
          <w:rFonts w:cstheme="minorHAnsi"/>
          <w:color w:val="000000"/>
        </w:rPr>
        <w:t xml:space="preserve"> </w:t>
      </w:r>
      <w:proofErr w:type="spellStart"/>
      <w:r w:rsidRPr="000B4426">
        <w:rPr>
          <w:rFonts w:cstheme="minorHAnsi"/>
          <w:color w:val="000000"/>
        </w:rPr>
        <w:t>Eur</w:t>
      </w:r>
      <w:proofErr w:type="spellEnd"/>
      <w:r w:rsidRPr="000B4426">
        <w:rPr>
          <w:rFonts w:cstheme="minorHAnsi"/>
          <w:color w:val="000000"/>
        </w:rPr>
        <w:t xml:space="preserve"> </w:t>
      </w:r>
      <w:proofErr w:type="spellStart"/>
      <w:r w:rsidRPr="000B4426">
        <w:rPr>
          <w:rFonts w:cstheme="minorHAnsi"/>
          <w:color w:val="000000"/>
        </w:rPr>
        <w:t>requirements</w:t>
      </w:r>
      <w:r w:rsidRPr="000B4426">
        <w:rPr>
          <w:rFonts w:cstheme="minorHAnsi"/>
          <w:color w:val="000000"/>
        </w:rPr>
        <w:t>for</w:t>
      </w:r>
      <w:proofErr w:type="spellEnd"/>
      <w:r w:rsidRPr="000B4426">
        <w:rPr>
          <w:rFonts w:cstheme="minorHAnsi"/>
          <w:color w:val="000000"/>
        </w:rPr>
        <w:t xml:space="preserve"> Anti-factor </w:t>
      </w:r>
      <w:proofErr w:type="spellStart"/>
      <w:r w:rsidRPr="000B4426">
        <w:rPr>
          <w:rFonts w:cstheme="minorHAnsi"/>
          <w:color w:val="000000"/>
        </w:rPr>
        <w:t>Xa</w:t>
      </w:r>
      <w:proofErr w:type="spellEnd"/>
      <w:r w:rsidRPr="000B4426">
        <w:rPr>
          <w:rFonts w:cstheme="minorHAnsi"/>
          <w:color w:val="000000"/>
        </w:rPr>
        <w:t xml:space="preserve"> and</w:t>
      </w:r>
      <w:r w:rsidRPr="000B4426">
        <w:rPr>
          <w:rFonts w:cstheme="minorHAnsi"/>
          <w:color w:val="000000"/>
        </w:rPr>
        <w:t xml:space="preserve"> Anti-factor </w:t>
      </w:r>
      <w:proofErr w:type="spellStart"/>
      <w:r w:rsidRPr="000B4426">
        <w:rPr>
          <w:rFonts w:cstheme="minorHAnsi"/>
          <w:color w:val="000000"/>
        </w:rPr>
        <w:t>IIa</w:t>
      </w:r>
      <w:proofErr w:type="spellEnd"/>
      <w:r w:rsidRPr="000B4426">
        <w:rPr>
          <w:rFonts w:cstheme="minorHAnsi"/>
          <w:color w:val="000000"/>
        </w:rPr>
        <w:t xml:space="preserve"> heparin sodium </w:t>
      </w:r>
      <w:r w:rsidRPr="000B4426">
        <w:rPr>
          <w:rFonts w:cstheme="minorHAnsi"/>
          <w:color w:val="000000"/>
        </w:rPr>
        <w:t>assay buffer.</w:t>
      </w:r>
      <w:r w:rsidRPr="000B4426">
        <w:rPr>
          <w:rFonts w:cstheme="minorHAnsi"/>
          <w:color w:val="000000"/>
        </w:rPr>
        <w:t xml:space="preserve"> The buffer is intended for the </w:t>
      </w:r>
      <w:r w:rsidRPr="000B4426">
        <w:rPr>
          <w:rFonts w:cstheme="minorHAnsi"/>
          <w:color w:val="000000"/>
        </w:rPr>
        <w:t>reconstitution of freez</w:t>
      </w:r>
      <w:r w:rsidRPr="000B4426">
        <w:rPr>
          <w:rFonts w:cstheme="minorHAnsi"/>
          <w:color w:val="000000"/>
        </w:rPr>
        <w:t>e-dried enzyme factors (</w:t>
      </w:r>
      <w:proofErr w:type="spellStart"/>
      <w:r w:rsidRPr="000B4426">
        <w:rPr>
          <w:rFonts w:cstheme="minorHAnsi"/>
          <w:color w:val="000000"/>
        </w:rPr>
        <w:t>IIa</w:t>
      </w:r>
      <w:proofErr w:type="spellEnd"/>
      <w:r w:rsidRPr="000B4426">
        <w:rPr>
          <w:rFonts w:cstheme="minorHAnsi"/>
          <w:color w:val="000000"/>
        </w:rPr>
        <w:t xml:space="preserve"> and </w:t>
      </w:r>
      <w:proofErr w:type="spellStart"/>
      <w:r w:rsidRPr="000B4426">
        <w:rPr>
          <w:rFonts w:cstheme="minorHAnsi"/>
          <w:color w:val="000000"/>
        </w:rPr>
        <w:t>Xa</w:t>
      </w:r>
      <w:proofErr w:type="spellEnd"/>
      <w:r w:rsidRPr="000B4426">
        <w:rPr>
          <w:rFonts w:cstheme="minorHAnsi"/>
          <w:color w:val="000000"/>
        </w:rPr>
        <w:t xml:space="preserve">) and </w:t>
      </w:r>
      <w:proofErr w:type="spellStart"/>
      <w:r w:rsidRPr="000B4426">
        <w:rPr>
          <w:rFonts w:cstheme="minorHAnsi"/>
          <w:color w:val="000000"/>
        </w:rPr>
        <w:t>Antithrombin</w:t>
      </w:r>
      <w:proofErr w:type="spellEnd"/>
      <w:r w:rsidRPr="000B4426">
        <w:rPr>
          <w:rFonts w:cstheme="minorHAnsi"/>
          <w:color w:val="000000"/>
        </w:rPr>
        <w:t xml:space="preserve"> an</w:t>
      </w:r>
      <w:r w:rsidRPr="000B4426">
        <w:rPr>
          <w:rFonts w:cstheme="minorHAnsi"/>
          <w:color w:val="000000"/>
        </w:rPr>
        <w:t xml:space="preserve">d can also be used as a diluent </w:t>
      </w:r>
      <w:r w:rsidRPr="000B4426">
        <w:rPr>
          <w:rFonts w:cstheme="minorHAnsi"/>
          <w:color w:val="000000"/>
        </w:rPr>
        <w:t>in the final assay solution.</w:t>
      </w:r>
    </w:p>
    <w:p w:rsidR="000B4426" w:rsidRPr="000B4426" w:rsidRDefault="000B4426" w:rsidP="000B44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FF"/>
        </w:rPr>
      </w:pPr>
    </w:p>
    <w:p w:rsidR="000B4426" w:rsidRPr="000B4426" w:rsidRDefault="000B4426" w:rsidP="000B44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FF"/>
        </w:rPr>
      </w:pPr>
      <w:r w:rsidRPr="000B4426">
        <w:rPr>
          <w:rFonts w:cstheme="minorHAnsi"/>
          <w:b/>
          <w:bCs/>
          <w:color w:val="0000FF"/>
        </w:rPr>
        <w:t>COMPOSITION –</w:t>
      </w:r>
      <w:r w:rsidRPr="000B4426">
        <w:rPr>
          <w:rFonts w:cstheme="minorHAnsi"/>
          <w:b/>
          <w:bCs/>
          <w:color w:val="0000FF"/>
        </w:rPr>
        <w:t xml:space="preserve"> Buffer Concentrate</w:t>
      </w:r>
    </w:p>
    <w:p w:rsidR="000B4426" w:rsidRPr="000B4426" w:rsidRDefault="000B4426" w:rsidP="000B442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r w:rsidRPr="000B4426">
        <w:rPr>
          <w:rFonts w:cstheme="minorHAnsi"/>
          <w:color w:val="000000"/>
        </w:rPr>
        <w:t>Tris</w:t>
      </w:r>
      <w:proofErr w:type="spellEnd"/>
      <w:r w:rsidRPr="000B4426">
        <w:rPr>
          <w:rFonts w:cstheme="minorHAnsi"/>
          <w:color w:val="000000"/>
        </w:rPr>
        <w:t>-base 0.25 M</w:t>
      </w:r>
    </w:p>
    <w:p w:rsidR="000B4426" w:rsidRPr="000B4426" w:rsidRDefault="000B4426" w:rsidP="000B442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B4426">
        <w:rPr>
          <w:rFonts w:cstheme="minorHAnsi"/>
          <w:color w:val="000000"/>
        </w:rPr>
        <w:t>Sodium chloride 0.875 M</w:t>
      </w:r>
    </w:p>
    <w:p w:rsidR="000B4426" w:rsidRPr="000B4426" w:rsidRDefault="000B4426" w:rsidP="000B442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B4426">
        <w:rPr>
          <w:rFonts w:cstheme="minorHAnsi"/>
          <w:color w:val="000000"/>
        </w:rPr>
        <w:t>Disodium EDTA 0.0375 M</w:t>
      </w:r>
    </w:p>
    <w:p w:rsidR="000B4426" w:rsidRPr="000B4426" w:rsidRDefault="000B4426" w:rsidP="000B442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B4426">
        <w:rPr>
          <w:rFonts w:cstheme="minorHAnsi"/>
          <w:color w:val="000000"/>
        </w:rPr>
        <w:t>PEG-6000 (</w:t>
      </w:r>
      <w:proofErr w:type="spellStart"/>
      <w:r w:rsidRPr="000B4426">
        <w:rPr>
          <w:rFonts w:cstheme="minorHAnsi"/>
          <w:color w:val="000000"/>
        </w:rPr>
        <w:t>macrogol</w:t>
      </w:r>
      <w:proofErr w:type="spellEnd"/>
      <w:r w:rsidRPr="000B4426">
        <w:rPr>
          <w:rFonts w:cstheme="minorHAnsi"/>
          <w:color w:val="000000"/>
        </w:rPr>
        <w:t>) 0.5% (w/v)</w:t>
      </w:r>
    </w:p>
    <w:p w:rsidR="000B4426" w:rsidRPr="000B4426" w:rsidRDefault="000B4426" w:rsidP="000B442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B4426">
        <w:rPr>
          <w:rFonts w:cstheme="minorHAnsi"/>
          <w:color w:val="000000"/>
        </w:rPr>
        <w:t>pH 8.4 (working solution, at 20</w:t>
      </w:r>
      <w:r w:rsidRPr="000B4426">
        <w:rPr>
          <w:rFonts w:cstheme="minorHAnsi"/>
          <w:color w:val="000000"/>
        </w:rPr>
        <w:t xml:space="preserve"> °</w:t>
      </w:r>
      <w:r w:rsidRPr="000B4426">
        <w:rPr>
          <w:rFonts w:cstheme="minorHAnsi"/>
          <w:color w:val="000000"/>
        </w:rPr>
        <w:t>C)</w:t>
      </w:r>
    </w:p>
    <w:p w:rsidR="000B4426" w:rsidRPr="000B4426" w:rsidRDefault="000B4426" w:rsidP="000B44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FF"/>
        </w:rPr>
      </w:pPr>
    </w:p>
    <w:p w:rsidR="000B4426" w:rsidRPr="000B4426" w:rsidRDefault="000B4426" w:rsidP="000B44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FF"/>
        </w:rPr>
      </w:pPr>
      <w:r w:rsidRPr="000B4426">
        <w:rPr>
          <w:rFonts w:cstheme="minorHAnsi"/>
          <w:b/>
          <w:bCs/>
          <w:color w:val="0000FF"/>
        </w:rPr>
        <w:t>PREPARATION</w:t>
      </w:r>
    </w:p>
    <w:p w:rsidR="000B4426" w:rsidRPr="000B4426" w:rsidRDefault="000B4426" w:rsidP="000B44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B4426">
        <w:rPr>
          <w:rFonts w:cstheme="minorHAnsi"/>
          <w:color w:val="000000"/>
        </w:rPr>
        <w:t xml:space="preserve">Prior to use, the </w:t>
      </w:r>
      <w:r w:rsidRPr="000B4426">
        <w:rPr>
          <w:rFonts w:cstheme="minorHAnsi"/>
          <w:color w:val="000000"/>
        </w:rPr>
        <w:t xml:space="preserve">BUF5X-100 buffer concentrate is </w:t>
      </w:r>
      <w:r w:rsidRPr="000B4426">
        <w:rPr>
          <w:rFonts w:cstheme="minorHAnsi"/>
          <w:color w:val="000000"/>
        </w:rPr>
        <w:t>diluted to a 1X working</w:t>
      </w:r>
      <w:r w:rsidRPr="000B4426">
        <w:rPr>
          <w:rFonts w:cstheme="minorHAnsi"/>
          <w:color w:val="000000"/>
        </w:rPr>
        <w:t xml:space="preserve"> solution by addition of 1 part </w:t>
      </w:r>
      <w:r w:rsidRPr="000B4426">
        <w:rPr>
          <w:rFonts w:cstheme="minorHAnsi"/>
          <w:color w:val="000000"/>
        </w:rPr>
        <w:t>buffer concentrate to 4 parts purified water.</w:t>
      </w:r>
    </w:p>
    <w:p w:rsidR="000B4426" w:rsidRPr="000B4426" w:rsidRDefault="000B4426" w:rsidP="000B44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FF"/>
        </w:rPr>
      </w:pPr>
    </w:p>
    <w:p w:rsidR="000B4426" w:rsidRPr="000B4426" w:rsidRDefault="000B4426" w:rsidP="000B44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FF"/>
        </w:rPr>
      </w:pPr>
      <w:r w:rsidRPr="000B4426">
        <w:rPr>
          <w:rFonts w:cstheme="minorHAnsi"/>
          <w:b/>
          <w:bCs/>
          <w:color w:val="0000FF"/>
        </w:rPr>
        <w:t>STORAGE AND STABILITY</w:t>
      </w:r>
    </w:p>
    <w:p w:rsidR="000B4426" w:rsidRPr="000B4426" w:rsidRDefault="000B4426" w:rsidP="000B44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B4426">
        <w:rPr>
          <w:rFonts w:cstheme="minorHAnsi"/>
          <w:color w:val="000000"/>
        </w:rPr>
        <w:t>The buffer product ma</w:t>
      </w:r>
      <w:r w:rsidRPr="000B4426">
        <w:rPr>
          <w:rFonts w:cstheme="minorHAnsi"/>
          <w:color w:val="000000"/>
        </w:rPr>
        <w:t xml:space="preserve">y be used up to the retest date </w:t>
      </w:r>
      <w:r w:rsidRPr="000B4426">
        <w:rPr>
          <w:rFonts w:cstheme="minorHAnsi"/>
          <w:color w:val="000000"/>
        </w:rPr>
        <w:t xml:space="preserve">given on the label when stored unopened at 2 </w:t>
      </w:r>
      <w:proofErr w:type="gramStart"/>
      <w:r w:rsidRPr="000B4426">
        <w:rPr>
          <w:rFonts w:cstheme="minorHAnsi"/>
          <w:color w:val="000000"/>
        </w:rPr>
        <w:t xml:space="preserve">– </w:t>
      </w:r>
      <w:r w:rsidRPr="000B4426">
        <w:rPr>
          <w:rFonts w:cstheme="minorHAnsi"/>
          <w:color w:val="000000"/>
        </w:rPr>
        <w:t xml:space="preserve"> </w:t>
      </w:r>
      <w:r w:rsidRPr="000B4426">
        <w:rPr>
          <w:rFonts w:cstheme="minorHAnsi"/>
          <w:color w:val="000000"/>
        </w:rPr>
        <w:t>8</w:t>
      </w:r>
      <w:proofErr w:type="gramEnd"/>
      <w:r w:rsidRPr="000B4426">
        <w:rPr>
          <w:rFonts w:cstheme="minorHAnsi"/>
          <w:color w:val="000000"/>
        </w:rPr>
        <w:t xml:space="preserve"> °</w:t>
      </w:r>
      <w:r w:rsidRPr="000B4426">
        <w:rPr>
          <w:rFonts w:cstheme="minorHAnsi"/>
          <w:color w:val="000000"/>
        </w:rPr>
        <w:t>C.</w:t>
      </w:r>
    </w:p>
    <w:p w:rsidR="000B4426" w:rsidRPr="000B4426" w:rsidRDefault="000B4426" w:rsidP="000B44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0B4426" w:rsidRPr="000B4426" w:rsidRDefault="000B4426" w:rsidP="000B44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B4426">
        <w:rPr>
          <w:rFonts w:cstheme="minorHAnsi"/>
          <w:color w:val="000000"/>
        </w:rPr>
        <w:t>Stability of buffer product(s) listed below:</w:t>
      </w:r>
    </w:p>
    <w:p w:rsidR="000B4426" w:rsidRPr="000B4426" w:rsidRDefault="000B4426" w:rsidP="000B44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B4426">
        <w:rPr>
          <w:rFonts w:cstheme="minorHAnsi"/>
          <w:color w:val="000000"/>
        </w:rPr>
        <w:t>2-8</w:t>
      </w:r>
      <w:r w:rsidRPr="000B4426">
        <w:rPr>
          <w:rFonts w:cstheme="minorHAnsi"/>
          <w:color w:val="000000"/>
        </w:rPr>
        <w:t xml:space="preserve"> °</w:t>
      </w:r>
      <w:r w:rsidRPr="000B4426">
        <w:rPr>
          <w:rFonts w:cstheme="minorHAnsi"/>
          <w:color w:val="000000"/>
        </w:rPr>
        <w:t>C</w:t>
      </w:r>
      <w:r w:rsidRPr="000B4426">
        <w:rPr>
          <w:rFonts w:cstheme="minorHAnsi"/>
          <w:color w:val="000000"/>
        </w:rPr>
        <w:t xml:space="preserve"> 1 year (from manufacture </w:t>
      </w:r>
      <w:proofErr w:type="spellStart"/>
      <w:r w:rsidRPr="000B4426">
        <w:rPr>
          <w:rFonts w:cstheme="minorHAnsi"/>
          <w:color w:val="000000"/>
        </w:rPr>
        <w:t>date</w:t>
      </w:r>
      <w:proofErr w:type="gramStart"/>
      <w:r w:rsidRPr="000B4426">
        <w:rPr>
          <w:rFonts w:cstheme="minorHAnsi"/>
          <w:color w:val="000000"/>
        </w:rPr>
        <w:t>,</w:t>
      </w:r>
      <w:r w:rsidRPr="000B4426">
        <w:rPr>
          <w:rFonts w:cstheme="minorHAnsi"/>
          <w:color w:val="000000"/>
        </w:rPr>
        <w:t>as</w:t>
      </w:r>
      <w:proofErr w:type="spellEnd"/>
      <w:proofErr w:type="gramEnd"/>
      <w:r w:rsidRPr="000B4426">
        <w:rPr>
          <w:rFonts w:cstheme="minorHAnsi"/>
          <w:color w:val="000000"/>
        </w:rPr>
        <w:t xml:space="preserve"> 5X concentrate)</w:t>
      </w:r>
    </w:p>
    <w:p w:rsidR="000B4426" w:rsidRPr="000B4426" w:rsidRDefault="000B4426" w:rsidP="000B44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B4426">
        <w:rPr>
          <w:rFonts w:cstheme="minorHAnsi"/>
          <w:color w:val="000000"/>
        </w:rPr>
        <w:t>2-8</w:t>
      </w:r>
      <w:r w:rsidRPr="000B4426">
        <w:rPr>
          <w:rFonts w:cstheme="minorHAnsi"/>
          <w:color w:val="000000"/>
        </w:rPr>
        <w:t xml:space="preserve"> °C 6 months (following </w:t>
      </w:r>
      <w:proofErr w:type="spellStart"/>
      <w:r w:rsidRPr="000B4426">
        <w:rPr>
          <w:rFonts w:cstheme="minorHAnsi"/>
          <w:color w:val="000000"/>
        </w:rPr>
        <w:t>dilution</w:t>
      </w:r>
      <w:proofErr w:type="gramStart"/>
      <w:r w:rsidRPr="000B4426">
        <w:rPr>
          <w:rFonts w:cstheme="minorHAnsi"/>
          <w:color w:val="000000"/>
        </w:rPr>
        <w:t>,</w:t>
      </w:r>
      <w:r w:rsidRPr="000B4426">
        <w:rPr>
          <w:rFonts w:cstheme="minorHAnsi"/>
          <w:color w:val="000000"/>
        </w:rPr>
        <w:t>as</w:t>
      </w:r>
      <w:proofErr w:type="spellEnd"/>
      <w:proofErr w:type="gramEnd"/>
      <w:r w:rsidRPr="000B4426">
        <w:rPr>
          <w:rFonts w:cstheme="minorHAnsi"/>
          <w:color w:val="000000"/>
        </w:rPr>
        <w:t xml:space="preserve"> 1X working solution)</w:t>
      </w:r>
    </w:p>
    <w:p w:rsidR="0028176F" w:rsidRPr="000B4426" w:rsidRDefault="0028176F" w:rsidP="000B4426">
      <w:pPr>
        <w:rPr>
          <w:rFonts w:cstheme="minorHAnsi"/>
        </w:rPr>
      </w:pPr>
    </w:p>
    <w:sectPr w:rsidR="0028176F" w:rsidRPr="000B44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3DA4"/>
    <w:multiLevelType w:val="hybridMultilevel"/>
    <w:tmpl w:val="ED020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B6189"/>
    <w:multiLevelType w:val="hybridMultilevel"/>
    <w:tmpl w:val="3B8CC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26"/>
    <w:rsid w:val="000B4426"/>
    <w:rsid w:val="0028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Paterson Institute for Cancer Research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PICR</dc:creator>
  <cp:lastModifiedBy>PICR</cp:lastModifiedBy>
  <cp:revision>1</cp:revision>
  <dcterms:created xsi:type="dcterms:W3CDTF">2015-02-17T16:06:00Z</dcterms:created>
  <dcterms:modified xsi:type="dcterms:W3CDTF">2015-02-17T16:14:00Z</dcterms:modified>
</cp:coreProperties>
</file>